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245" w:type="dxa"/>
          <w:right w:w="245" w:type="dxa"/>
        </w:tblCellMar>
        <w:tblLook w:val="04A0"/>
      </w:tblPr>
      <w:tblGrid>
        <w:gridCol w:w="9360"/>
      </w:tblGrid>
      <w:tr w:rsidR="00500AFF" w:rsidRPr="00500AFF">
        <w:trPr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00AFF" w:rsidRPr="00500AFF" w:rsidRDefault="00500AFF" w:rsidP="00500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00AFF" w:rsidRPr="00500AFF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338"/>
              <w:gridCol w:w="2338"/>
              <w:gridCol w:w="2338"/>
              <w:gridCol w:w="2338"/>
            </w:tblGrid>
            <w:tr w:rsidR="00500AFF" w:rsidRPr="00500AFF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B4B4B4"/>
                    <w:right w:val="nil"/>
                  </w:tcBorders>
                  <w:shd w:val="clear" w:color="auto" w:fill="EAEAEA"/>
                  <w:vAlign w:val="center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Preliminary Information </w:t>
                  </w: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1250" w:type="pct"/>
                  <w:tcBorders>
                    <w:left w:val="nil"/>
                    <w:bottom w:val="nil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(1)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bottom w:val="nil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(2)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bottom w:val="nil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(3)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(4)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1250" w:type="pct"/>
                  <w:tcBorders>
                    <w:left w:val="nil"/>
                    <w:bottom w:val="single" w:sz="6" w:space="0" w:color="B4B4B4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Preliminary information is missing.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B4B4B4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One or more elements are missing.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B4B4B4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All elements are present, but the goals or objectives are not stated clearly, or are not measurable.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B4B4B4"/>
                    <w:right w:val="nil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All elements are present and the </w:t>
                  </w:r>
                  <w:r w:rsidRPr="00500AFF">
                    <w:rPr>
                      <w:rFonts w:ascii="Verdana" w:eastAsia="Times New Roman" w:hAnsi="Verdana" w:cs="Times New Roman"/>
                      <w:b/>
                      <w:sz w:val="14"/>
                      <w:szCs w:val="14"/>
                      <w:u w:val="single"/>
                    </w:rPr>
                    <w:t>goals or objectives are clear and measurable</w:t>
                  </w: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2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B4B4B4"/>
                    <w:right w:val="nil"/>
                  </w:tcBorders>
                  <w:shd w:val="clear" w:color="auto" w:fill="EAEAEA"/>
                  <w:vAlign w:val="center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Arizona Standards </w:t>
                  </w: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1250" w:type="pct"/>
                  <w:tcBorders>
                    <w:left w:val="nil"/>
                    <w:bottom w:val="nil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(1)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bottom w:val="nil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(2)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bottom w:val="nil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(3)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(4)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1250" w:type="pct"/>
                  <w:tcBorders>
                    <w:left w:val="nil"/>
                    <w:bottom w:val="single" w:sz="6" w:space="0" w:color="B4B4B4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Standards are missing or not relevant to this lesson.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B4B4B4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Only a few standards are listed, or are not relevant to this lesson.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B4B4B4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Most of the standards are covered, with a few omissions or non-relevant inclusions.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B4B4B4"/>
                    <w:right w:val="nil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Thorough listing of standards relevant to this lesson </w:t>
                  </w: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2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B4B4B4"/>
                    <w:right w:val="nil"/>
                  </w:tcBorders>
                  <w:shd w:val="clear" w:color="auto" w:fill="EAEAEA"/>
                  <w:vAlign w:val="center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Lesson Content </w:t>
                  </w: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1250" w:type="pct"/>
                  <w:tcBorders>
                    <w:left w:val="nil"/>
                    <w:bottom w:val="nil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(1)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bottom w:val="nil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(2)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bottom w:val="nil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(3)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(4)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1250" w:type="pct"/>
                  <w:tcBorders>
                    <w:left w:val="nil"/>
                    <w:bottom w:val="single" w:sz="6" w:space="0" w:color="B4B4B4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Content information is either missing or is inaccurate.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B4B4B4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Some important content is either omitted or is inaccurate.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B4B4B4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Content is mostly covered, and is mostly accurate and meaningful.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B4B4B4"/>
                    <w:right w:val="nil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All content information needed to effectively teach the lesson is clearly stated, accurate and meaningful. </w:t>
                  </w: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2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B4B4B4"/>
                    <w:right w:val="nil"/>
                  </w:tcBorders>
                  <w:shd w:val="clear" w:color="auto" w:fill="EAEAEA"/>
                  <w:vAlign w:val="center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Multiculturalism and Diversity  </w:t>
                  </w: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1250" w:type="pct"/>
                  <w:tcBorders>
                    <w:left w:val="nil"/>
                    <w:bottom w:val="nil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(1)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bottom w:val="nil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(2)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bottom w:val="nil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(3)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(4)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1250" w:type="pct"/>
                  <w:tcBorders>
                    <w:left w:val="nil"/>
                    <w:bottom w:val="single" w:sz="6" w:space="0" w:color="B4B4B4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Either no hypothetical scenarios are selected, or there is nothing that demonstrates sensitivity or awareness of multicultural or diversity issues.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B4B4B4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Only one hypothetical scenario is selected; or the needs are not well accommodated.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B4B4B4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At least two hypothetical scenarios are selected, but the needs are not well accommodated.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B4B4B4"/>
                    <w:right w:val="nil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At least </w:t>
                  </w:r>
                  <w:r w:rsidRPr="00500AFF">
                    <w:rPr>
                      <w:rFonts w:ascii="Verdana" w:eastAsia="Times New Roman" w:hAnsi="Verdana" w:cs="Times New Roman"/>
                      <w:b/>
                      <w:sz w:val="14"/>
                      <w:szCs w:val="14"/>
                    </w:rPr>
                    <w:t>two</w:t>
                  </w: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hypothetical scenarios are selected, with those needs clearly identified and well accommodated. </w:t>
                  </w: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2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B4B4B4"/>
                    <w:right w:val="nil"/>
                  </w:tcBorders>
                  <w:shd w:val="clear" w:color="auto" w:fill="EAEAEA"/>
                  <w:vAlign w:val="center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Lesson Integration </w:t>
                  </w: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1250" w:type="pct"/>
                  <w:tcBorders>
                    <w:left w:val="nil"/>
                    <w:bottom w:val="nil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(1)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bottom w:val="nil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(2)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bottom w:val="nil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(3)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(4)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1250" w:type="pct"/>
                  <w:tcBorders>
                    <w:left w:val="nil"/>
                    <w:bottom w:val="single" w:sz="6" w:space="0" w:color="B4B4B4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The lesson has no provision for integration with other subject areas.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B4B4B4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There is some provision for integration, but is lacking in quantity or creativity.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B4B4B4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There are suggestions for integration, but are not fully developed.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B4B4B4"/>
                    <w:right w:val="nil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The lesson in well integrated with other disciplines; there is evidence of creative thought.</w:t>
                  </w:r>
                  <w:r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 </w:t>
                  </w:r>
                  <w:r w:rsidRPr="00500AFF">
                    <w:rPr>
                      <w:rFonts w:ascii="Verdana" w:eastAsia="Times New Roman" w:hAnsi="Verdana" w:cs="Times New Roman"/>
                      <w:b/>
                      <w:sz w:val="14"/>
                      <w:szCs w:val="14"/>
                    </w:rPr>
                    <w:t>There are two examples</w:t>
                  </w:r>
                  <w:r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</w:t>
                  </w: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B4B4B4"/>
                    <w:right w:val="nil"/>
                  </w:tcBorders>
                  <w:shd w:val="clear" w:color="auto" w:fill="EAEAEA"/>
                  <w:vAlign w:val="center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Lesson Format/Structure </w:t>
                  </w: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1250" w:type="pct"/>
                  <w:tcBorders>
                    <w:left w:val="nil"/>
                    <w:bottom w:val="nil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(1)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bottom w:val="nil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(2)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bottom w:val="nil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(3)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(4)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1250" w:type="pct"/>
                  <w:tcBorders>
                    <w:left w:val="nil"/>
                    <w:bottom w:val="single" w:sz="6" w:space="0" w:color="B4B4B4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The lesson plan does not follow any recognized format. Vital elements are missing. Presentation is weak, and/or activities are not meaningful.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B4B4B4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More than one element is missing. Presentation and/or activities are not well organized, meaningful or relevant.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B4B4B4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The format is missing one vital element, or the presentation or activities are not clearly organized, meaningful or relevant.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B4B4B4"/>
                    <w:right w:val="nil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All elements of the selected lesson plan format are present and clearly stated. Presentation and activities are well organized, meaningful and relevant. </w:t>
                  </w: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2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B4B4B4"/>
                    <w:right w:val="nil"/>
                  </w:tcBorders>
                  <w:shd w:val="clear" w:color="auto" w:fill="EAEAEA"/>
                  <w:vAlign w:val="center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Assessment </w:t>
                  </w: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1250" w:type="pct"/>
                  <w:tcBorders>
                    <w:left w:val="nil"/>
                    <w:bottom w:val="nil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(1)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bottom w:val="nil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(2)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bottom w:val="nil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(3)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(4)</w:t>
                  </w:r>
                  <w:r w:rsidRPr="00500AF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00AFF" w:rsidRPr="00500AFF">
              <w:trPr>
                <w:tblCellSpacing w:w="0" w:type="dxa"/>
              </w:trPr>
              <w:tc>
                <w:tcPr>
                  <w:tcW w:w="1250" w:type="pct"/>
                  <w:tcBorders>
                    <w:left w:val="nil"/>
                    <w:bottom w:val="single" w:sz="6" w:space="0" w:color="B4B4B4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Appropriate form(s) of assessment is missing.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B4B4B4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Form(s) of assessment are not appropriate, or are not aligned with original goals or objectives.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B4B4B4"/>
                    <w:right w:val="single" w:sz="6" w:space="0" w:color="555555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Appropriate form(s) of assessment is selected, but may not be correctly aligned with objectives. Criteria for intervention may or may not be indicated.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B4B4B4"/>
                    <w:right w:val="nil"/>
                  </w:tcBorders>
                  <w:shd w:val="clear" w:color="auto" w:fill="FFFFFF"/>
                  <w:hideMark/>
                </w:tcPr>
                <w:p w:rsidR="00500AFF" w:rsidRPr="00500AFF" w:rsidRDefault="00500AFF" w:rsidP="00500A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Appropriate form(s) of assessment is selected. </w:t>
                  </w:r>
                  <w:r w:rsidRPr="00500AFF">
                    <w:rPr>
                      <w:rFonts w:ascii="Verdana" w:eastAsia="Times New Roman" w:hAnsi="Verdana" w:cs="Times New Roman"/>
                      <w:b/>
                      <w:sz w:val="14"/>
                      <w:szCs w:val="14"/>
                      <w:u w:val="single"/>
                    </w:rPr>
                    <w:t>Assessment is well aligned with the goals or objectives.</w:t>
                  </w:r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Criteria for intervention is</w:t>
                  </w:r>
                  <w:proofErr w:type="gramEnd"/>
                  <w:r w:rsidRPr="00500AFF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indicated. </w:t>
                  </w:r>
                </w:p>
              </w:tc>
            </w:tr>
          </w:tbl>
          <w:p w:rsidR="00500AFF" w:rsidRPr="00500AFF" w:rsidRDefault="00500AFF" w:rsidP="00500AF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29226C" w:rsidRDefault="00500AFF"/>
    <w:sectPr w:rsidR="0029226C" w:rsidSect="001F4C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FF" w:rsidRDefault="00500AFF" w:rsidP="00500AFF">
      <w:pPr>
        <w:spacing w:after="0" w:line="240" w:lineRule="auto"/>
      </w:pPr>
      <w:r>
        <w:separator/>
      </w:r>
    </w:p>
  </w:endnote>
  <w:endnote w:type="continuationSeparator" w:id="0">
    <w:p w:rsidR="00500AFF" w:rsidRDefault="00500AFF" w:rsidP="0050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FF" w:rsidRDefault="00500AFF" w:rsidP="00500AFF">
      <w:pPr>
        <w:spacing w:after="0" w:line="240" w:lineRule="auto"/>
      </w:pPr>
      <w:r>
        <w:separator/>
      </w:r>
    </w:p>
  </w:footnote>
  <w:footnote w:type="continuationSeparator" w:id="0">
    <w:p w:rsidR="00500AFF" w:rsidRDefault="00500AFF" w:rsidP="0050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FF" w:rsidRDefault="00500AFF" w:rsidP="00500AF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Rubric for Lesson Plan</w:t>
    </w:r>
  </w:p>
  <w:p w:rsidR="00500AFF" w:rsidRDefault="00500A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AFF"/>
    <w:rsid w:val="001F4C23"/>
    <w:rsid w:val="004D322A"/>
    <w:rsid w:val="00500AFF"/>
    <w:rsid w:val="007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FF"/>
  </w:style>
  <w:style w:type="paragraph" w:styleId="Footer">
    <w:name w:val="footer"/>
    <w:basedOn w:val="Normal"/>
    <w:link w:val="FooterChar"/>
    <w:uiPriority w:val="99"/>
    <w:semiHidden/>
    <w:unhideWhenUsed/>
    <w:rsid w:val="0050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AFF"/>
  </w:style>
  <w:style w:type="paragraph" w:styleId="BalloonText">
    <w:name w:val="Balloon Text"/>
    <w:basedOn w:val="Normal"/>
    <w:link w:val="BalloonTextChar"/>
    <w:uiPriority w:val="99"/>
    <w:semiHidden/>
    <w:unhideWhenUsed/>
    <w:rsid w:val="0050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2465</Characters>
  <Application>Microsoft Office Word</Application>
  <DocSecurity>0</DocSecurity>
  <Lines>20</Lines>
  <Paragraphs>5</Paragraphs>
  <ScaleCrop>false</ScaleCrop>
  <Company>Deer Valley USD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Fasula</dc:creator>
  <cp:keywords/>
  <dc:description/>
  <cp:lastModifiedBy>Gary Fasula</cp:lastModifiedBy>
  <cp:revision>1</cp:revision>
  <dcterms:created xsi:type="dcterms:W3CDTF">2012-01-31T16:26:00Z</dcterms:created>
  <dcterms:modified xsi:type="dcterms:W3CDTF">2012-01-31T16:33:00Z</dcterms:modified>
</cp:coreProperties>
</file>